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FE624" w14:textId="28E4CF7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8CE19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8B78159" w14:textId="134A609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2EA1A3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9FC4C2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F02596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82C60BE" w14:textId="349411D8" w:rsidR="00EE567F" w:rsidRDefault="00EE567F" w:rsidP="00EE567F">
      <w:pPr>
        <w:spacing w:after="268"/>
        <w:ind w:right="-20"/>
      </w:pPr>
    </w:p>
    <w:p w14:paraId="2F7D6DB3" w14:textId="79E64AE2" w:rsidR="008D7A51" w:rsidRDefault="008D7A51" w:rsidP="00EE567F">
      <w:pPr>
        <w:spacing w:after="268"/>
        <w:ind w:right="-20"/>
      </w:pPr>
    </w:p>
    <w:p w14:paraId="12D3BEA9" w14:textId="77777777" w:rsidR="008D7A51" w:rsidRDefault="008D7A51" w:rsidP="00EE567F">
      <w:pPr>
        <w:spacing w:after="268"/>
        <w:ind w:right="-20"/>
      </w:pPr>
    </w:p>
    <w:p w14:paraId="698825F9" w14:textId="77777777" w:rsidR="00EE567F" w:rsidRDefault="00EE567F" w:rsidP="00EE567F">
      <w:pPr>
        <w:spacing w:after="268"/>
        <w:ind w:right="-20"/>
      </w:pPr>
    </w:p>
    <w:p w14:paraId="2725B034" w14:textId="77777777" w:rsidR="00CF1A5A" w:rsidRPr="000E33B9" w:rsidRDefault="00AA4D86" w:rsidP="008D7A5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BE58032" w14:textId="77777777" w:rsidR="00CF1A5A" w:rsidRDefault="00CF1A5A" w:rsidP="008D7A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E73FF0A" w14:textId="77777777" w:rsidR="006D0BE1" w:rsidRPr="00ED2D67" w:rsidRDefault="006D0BE1" w:rsidP="008D7A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4C881EF" w14:textId="66C1DA9B" w:rsidR="00B85B3F" w:rsidRPr="008D7A51" w:rsidRDefault="00AF7394" w:rsidP="008D7A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A51">
        <w:rPr>
          <w:rFonts w:ascii="Times New Roman" w:hAnsi="Times New Roman" w:cs="Times New Roman"/>
          <w:b/>
          <w:sz w:val="28"/>
          <w:szCs w:val="28"/>
          <w:u w:val="single"/>
        </w:rPr>
        <w:t>Прикладная механика</w:t>
      </w:r>
    </w:p>
    <w:p w14:paraId="1B2D63DA" w14:textId="77777777" w:rsidR="00B85B3F" w:rsidRPr="000E33B9" w:rsidRDefault="00B85B3F" w:rsidP="008D7A5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E33B9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дисциплины(модуля))</w:t>
      </w:r>
    </w:p>
    <w:p w14:paraId="375C5440" w14:textId="77777777" w:rsidR="00B85B3F" w:rsidRPr="000E33B9" w:rsidRDefault="00B85B3F" w:rsidP="008D7A5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C18DB9C" w14:textId="3BDF6F35" w:rsidR="00B85B3F" w:rsidRPr="008D7A51" w:rsidRDefault="00B85B3F" w:rsidP="008D7A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7A51">
        <w:rPr>
          <w:rFonts w:ascii="Times New Roman" w:hAnsi="Times New Roman" w:cs="Times New Roman"/>
          <w:sz w:val="24"/>
          <w:szCs w:val="24"/>
        </w:rPr>
        <w:t xml:space="preserve">Направление </w:t>
      </w:r>
    </w:p>
    <w:p w14:paraId="10D77444" w14:textId="77777777" w:rsidR="008D7A51" w:rsidRDefault="008D7A51" w:rsidP="008D7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92F4DDF" w14:textId="101F038A" w:rsidR="00B32509" w:rsidRPr="008D7A51" w:rsidRDefault="00B32509" w:rsidP="008D7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7A51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</w:t>
      </w:r>
      <w:r w:rsidR="008D7A51" w:rsidRPr="008D7A51">
        <w:rPr>
          <w:rFonts w:ascii="Times New Roman" w:hAnsi="Times New Roman" w:cs="Times New Roman"/>
          <w:b/>
          <w:bCs/>
          <w:sz w:val="28"/>
          <w:szCs w:val="28"/>
          <w:u w:val="single"/>
        </w:rPr>
        <w:t>истемы обеспечения движения поездов</w:t>
      </w:r>
    </w:p>
    <w:p w14:paraId="7C035441" w14:textId="77A111A8" w:rsidR="00B85B3F" w:rsidRPr="000E33B9" w:rsidRDefault="00B85B3F" w:rsidP="008D7A5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52D90F7" w14:textId="77777777" w:rsidR="008D7A51" w:rsidRDefault="008D7A51" w:rsidP="008D7A5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6C437DA" w14:textId="5C787BAD" w:rsidR="00B85B3F" w:rsidRPr="008D7A51" w:rsidRDefault="00B32509" w:rsidP="008D7A5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8D7A51">
        <w:rPr>
          <w:rFonts w:ascii="Times New Roman" w:hAnsi="Times New Roman" w:cs="Times New Roman"/>
          <w:iCs/>
          <w:sz w:val="24"/>
          <w:szCs w:val="24"/>
        </w:rPr>
        <w:t>Профиль</w:t>
      </w:r>
    </w:p>
    <w:p w14:paraId="7B21D86B" w14:textId="77777777" w:rsidR="008D7A51" w:rsidRDefault="008D7A51" w:rsidP="008D7A5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84EDB66" w14:textId="728F3645" w:rsidR="00B32509" w:rsidRPr="008D7A51" w:rsidRDefault="00360DBC" w:rsidP="008D7A5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D7A51">
        <w:rPr>
          <w:rFonts w:ascii="Times New Roman" w:hAnsi="Times New Roman"/>
          <w:b/>
          <w:color w:val="000000"/>
          <w:sz w:val="28"/>
          <w:szCs w:val="28"/>
          <w:u w:val="single"/>
        </w:rPr>
        <w:t>Электроснабжение железных дорог</w:t>
      </w:r>
    </w:p>
    <w:p w14:paraId="0FE34342" w14:textId="2AB97875" w:rsidR="00B85B3F" w:rsidRPr="000E33B9" w:rsidRDefault="00B85B3F" w:rsidP="008D7A5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5E8D1D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FC60FB2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C551886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79AA5FE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2DEEEE6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D7F9724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2D612A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99661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2ABE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D2ED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FF98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7773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A6ED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F1BC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DBA63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849E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B779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C000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DD31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BC6A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3B3C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9ECE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3F8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79EB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432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031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8B70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6BC2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1A19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61C0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2DCC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ABF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697C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EBCD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2528F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A222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057E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735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57B5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E1E68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5658E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9CAFA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50B02B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27504E9" w14:textId="00431387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AF7394">
        <w:t>зачет с оценкой</w:t>
      </w:r>
      <w:r w:rsidR="00F34E1F">
        <w:t xml:space="preserve"> (</w:t>
      </w:r>
      <w:r w:rsidR="00693706">
        <w:t>5</w:t>
      </w:r>
      <w:r w:rsidR="00F34E1F">
        <w:t xml:space="preserve"> семестр)</w:t>
      </w:r>
      <w:r w:rsidR="00725388">
        <w:t>.</w:t>
      </w:r>
    </w:p>
    <w:p w14:paraId="3E4A3DB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AF7394" w:rsidRPr="00AF7394" w14:paraId="7188E830" w14:textId="77777777" w:rsidTr="00601E57">
        <w:trPr>
          <w:trHeight w:val="493"/>
        </w:trPr>
        <w:tc>
          <w:tcPr>
            <w:tcW w:w="7654" w:type="dxa"/>
          </w:tcPr>
          <w:p w14:paraId="02FECE57" w14:textId="77777777" w:rsidR="00AF7394" w:rsidRPr="00AF7394" w:rsidRDefault="00AF7394" w:rsidP="00AF73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394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43E9FE6" w14:textId="77777777" w:rsidR="00AF7394" w:rsidRPr="00AF7394" w:rsidRDefault="00AF7394" w:rsidP="00AF73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394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F7394" w:rsidRPr="00AF7394" w14:paraId="4EB69DA6" w14:textId="77777777" w:rsidTr="00601E57">
        <w:trPr>
          <w:trHeight w:val="310"/>
        </w:trPr>
        <w:tc>
          <w:tcPr>
            <w:tcW w:w="7654" w:type="dxa"/>
          </w:tcPr>
          <w:p w14:paraId="2C405BAA" w14:textId="5E88960B" w:rsidR="00AF7394" w:rsidRPr="00AF7394" w:rsidRDefault="00EA74CB" w:rsidP="00AF739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2835" w:type="dxa"/>
          </w:tcPr>
          <w:p w14:paraId="3C09600D" w14:textId="4DA58FEC" w:rsidR="00AF7394" w:rsidRPr="00AF7394" w:rsidRDefault="00EA74CB" w:rsidP="00AF739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ПК-8.3</w:t>
            </w:r>
            <w:proofErr w:type="gramStart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: Производит</w:t>
            </w:r>
            <w:proofErr w:type="gramEnd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</w:tr>
    </w:tbl>
    <w:p w14:paraId="412D85C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C7D35B" w14:textId="77777777" w:rsidR="00AF7394" w:rsidRDefault="00AF7394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B0B9D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D7115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3C0864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EC3111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47"/>
        <w:gridCol w:w="2140"/>
      </w:tblGrid>
      <w:tr w:rsidR="007419C7" w:rsidRPr="009B4FAE" w14:paraId="05D8F21C" w14:textId="77777777" w:rsidTr="00B85B3F">
        <w:tc>
          <w:tcPr>
            <w:tcW w:w="3584" w:type="dxa"/>
          </w:tcPr>
          <w:p w14:paraId="4F231E1C" w14:textId="0298E507" w:rsidR="007419C7" w:rsidRPr="009B4FAE" w:rsidRDefault="00AF7394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394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47" w:type="dxa"/>
          </w:tcPr>
          <w:p w14:paraId="1146F63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A602784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7419C7" w:rsidRPr="009B4FAE" w14:paraId="7F851530" w14:textId="77777777" w:rsidTr="00B85B3F">
        <w:tc>
          <w:tcPr>
            <w:tcW w:w="3584" w:type="dxa"/>
            <w:vMerge w:val="restart"/>
          </w:tcPr>
          <w:p w14:paraId="6ECCD903" w14:textId="651F0598" w:rsidR="007419C7" w:rsidRPr="00B24C1F" w:rsidRDefault="00EA74CB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ПК-8.3</w:t>
            </w:r>
            <w:proofErr w:type="gramStart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: Производит</w:t>
            </w:r>
            <w:proofErr w:type="gramEnd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4647" w:type="dxa"/>
          </w:tcPr>
          <w:p w14:paraId="43AE34D0" w14:textId="790A6DE6" w:rsidR="007419C7" w:rsidRPr="002103AC" w:rsidRDefault="007419C7" w:rsidP="00990B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расчёта механизмов и сооружений</w:t>
            </w:r>
          </w:p>
        </w:tc>
        <w:tc>
          <w:tcPr>
            <w:tcW w:w="2140" w:type="dxa"/>
          </w:tcPr>
          <w:p w14:paraId="0D2CD89F" w14:textId="256532AC" w:rsidR="007419C7" w:rsidRPr="009B4FAE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</w:t>
            </w:r>
            <w:r w:rsidR="002B7228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0C7F0310" w14:textId="2998B3FD" w:rsidR="007419C7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к </w:t>
            </w:r>
            <w:r w:rsidR="00693706">
              <w:rPr>
                <w:rFonts w:ascii="Times New Roman" w:hAnsi="Times New Roman"/>
                <w:sz w:val="20"/>
                <w:szCs w:val="20"/>
              </w:rPr>
              <w:t>зачету с оценкой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78A5">
              <w:rPr>
                <w:rFonts w:ascii="Times New Roman" w:hAnsi="Times New Roman"/>
                <w:sz w:val="20"/>
                <w:szCs w:val="20"/>
              </w:rPr>
              <w:t>1-28</w:t>
            </w:r>
          </w:p>
          <w:p w14:paraId="7FA5323C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7CCEBF0" w14:textId="77777777" w:rsidTr="00B85B3F">
        <w:tc>
          <w:tcPr>
            <w:tcW w:w="3584" w:type="dxa"/>
            <w:vMerge/>
          </w:tcPr>
          <w:p w14:paraId="2F8ADA22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7" w:type="dxa"/>
          </w:tcPr>
          <w:p w14:paraId="7CDF2264" w14:textId="2415BAD6" w:rsidR="007419C7" w:rsidRPr="002103AC" w:rsidRDefault="007419C7" w:rsidP="00990B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механические системы</w:t>
            </w:r>
          </w:p>
        </w:tc>
        <w:tc>
          <w:tcPr>
            <w:tcW w:w="2140" w:type="dxa"/>
          </w:tcPr>
          <w:p w14:paraId="6C10736E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E2934A0" w14:textId="2E5F6B0E" w:rsidR="00D43EED" w:rsidRDefault="00B2658C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</w:t>
            </w:r>
            <w:r w:rsidR="00D43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3706">
              <w:rPr>
                <w:rFonts w:ascii="Times New Roman" w:hAnsi="Times New Roman"/>
                <w:sz w:val="20"/>
                <w:szCs w:val="20"/>
              </w:rPr>
              <w:t>зачету с оценкой</w:t>
            </w:r>
          </w:p>
          <w:p w14:paraId="1DD4CD19" w14:textId="2FA6AF6E" w:rsidR="007419C7" w:rsidRPr="009B4FAE" w:rsidRDefault="00C90BAC" w:rsidP="008067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="00D43EE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80672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419C7" w:rsidRPr="009B4FAE" w14:paraId="120DD3DF" w14:textId="77777777" w:rsidTr="00B85B3F">
        <w:tc>
          <w:tcPr>
            <w:tcW w:w="3584" w:type="dxa"/>
            <w:vMerge/>
          </w:tcPr>
          <w:p w14:paraId="5B83FDF9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7" w:type="dxa"/>
          </w:tcPr>
          <w:p w14:paraId="71B3249A" w14:textId="742D13CD" w:rsidR="007419C7" w:rsidRPr="002103AC" w:rsidRDefault="007419C7" w:rsidP="00990B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расчёта механизмов и сооружений</w:t>
            </w:r>
          </w:p>
        </w:tc>
        <w:tc>
          <w:tcPr>
            <w:tcW w:w="2140" w:type="dxa"/>
          </w:tcPr>
          <w:p w14:paraId="67433ACB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9336F61" w14:textId="3FF0D8FC" w:rsidR="00D43EED" w:rsidRDefault="00B2658C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</w:t>
            </w:r>
            <w:r w:rsidR="00D43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3706">
              <w:rPr>
                <w:rFonts w:ascii="Times New Roman" w:hAnsi="Times New Roman"/>
                <w:sz w:val="20"/>
                <w:szCs w:val="20"/>
              </w:rPr>
              <w:t>зачету с оценкой</w:t>
            </w:r>
          </w:p>
          <w:p w14:paraId="65448E23" w14:textId="5D51F6D9" w:rsidR="007419C7" w:rsidRPr="009B4FAE" w:rsidRDefault="0080672B" w:rsidP="008067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C90BAC">
              <w:rPr>
                <w:rFonts w:ascii="Times New Roman" w:hAnsi="Times New Roman"/>
                <w:sz w:val="20"/>
                <w:szCs w:val="20"/>
              </w:rPr>
              <w:t>.1</w:t>
            </w:r>
            <w:r w:rsidR="00D43EE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C90BAC">
              <w:rPr>
                <w:rFonts w:ascii="Times New Roman" w:hAnsi="Times New Roman"/>
                <w:sz w:val="20"/>
                <w:szCs w:val="20"/>
              </w:rPr>
              <w:t>.9</w:t>
            </w:r>
          </w:p>
        </w:tc>
      </w:tr>
    </w:tbl>
    <w:p w14:paraId="00F7824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982A0A9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F8B5E2" w14:textId="1F036CCB" w:rsidR="00725388" w:rsidRPr="007419C7" w:rsidRDefault="00725388" w:rsidP="007253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AF7394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B6676C4" w14:textId="77777777" w:rsidR="00725388" w:rsidRPr="007419C7" w:rsidRDefault="00725388" w:rsidP="007253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4E72AFA" w14:textId="3A31C999" w:rsidR="00725388" w:rsidRDefault="00725388" w:rsidP="007253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80154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40065CA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4DA0F1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241DF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B9F1DB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24304A3" w14:textId="5A507ED2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AA559C">
        <w:rPr>
          <w:rFonts w:ascii="Times New Roman" w:eastAsia="Times New Roman" w:hAnsi="Times New Roman"/>
          <w:b/>
          <w:bCs/>
          <w:iCs/>
          <w:sz w:val="24"/>
          <w:szCs w:val="24"/>
        </w:rPr>
        <w:t>е</w:t>
      </w:r>
      <w:r w:rsidR="009D4E57">
        <w:rPr>
          <w:rFonts w:ascii="Times New Roman" w:eastAsia="Times New Roman" w:hAnsi="Times New Roman"/>
          <w:b/>
          <w:bCs/>
          <w:iCs/>
          <w:sz w:val="24"/>
          <w:szCs w:val="24"/>
        </w:rPr>
        <w:t>во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015CC4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4AFC17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30E27633" w14:textId="77777777" w:rsidTr="00DE0517">
        <w:tc>
          <w:tcPr>
            <w:tcW w:w="3018" w:type="dxa"/>
          </w:tcPr>
          <w:p w14:paraId="6AB5C396" w14:textId="4F357014" w:rsidR="00FB6084" w:rsidRPr="006459F1" w:rsidRDefault="00AF739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F7394"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1D4B66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49ED5AA7" w14:textId="77777777" w:rsidTr="00DE0517">
        <w:tc>
          <w:tcPr>
            <w:tcW w:w="3018" w:type="dxa"/>
          </w:tcPr>
          <w:p w14:paraId="7ADD5CD0" w14:textId="4A5F5F30" w:rsidR="00FB6084" w:rsidRPr="00B24C1F" w:rsidRDefault="00EA74CB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ПК-8.3</w:t>
            </w:r>
            <w:proofErr w:type="gramStart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: Производит</w:t>
            </w:r>
            <w:proofErr w:type="gramEnd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7579" w:type="dxa"/>
          </w:tcPr>
          <w:p w14:paraId="109BF407" w14:textId="48408B3E" w:rsidR="00FB6084" w:rsidRPr="006459F1" w:rsidRDefault="00B32509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</w:tc>
      </w:tr>
      <w:tr w:rsidR="006B2FB2" w:rsidRPr="006459F1" w14:paraId="418811D7" w14:textId="77777777" w:rsidTr="00DE0517">
        <w:tc>
          <w:tcPr>
            <w:tcW w:w="10597" w:type="dxa"/>
            <w:gridSpan w:val="2"/>
          </w:tcPr>
          <w:p w14:paraId="31BB95A8" w14:textId="407A04B4" w:rsidR="006B2FB2" w:rsidRPr="00AF7394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</w:t>
            </w:r>
            <w:r w:rsidR="00AF739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ктронной образовательной среды ИОС </w:t>
            </w:r>
            <w:r w:rsidR="008015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</w:p>
          <w:p w14:paraId="04691178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DCFEE5A" w14:textId="63638B46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5E1AF09D" w14:textId="302A06C3" w:rsidR="008A19EA" w:rsidRPr="008A19EA" w:rsidRDefault="008A19EA" w:rsidP="008A19EA">
            <w:pPr>
              <w:pStyle w:val="a6"/>
              <w:numPr>
                <w:ilvl w:val="1"/>
                <w:numId w:val="44"/>
              </w:numPr>
              <w:tabs>
                <w:tab w:val="left" w:pos="2295"/>
              </w:tabs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 принадлежит приоритет в создании структурной формулы плоских механизмов?</w:t>
            </w:r>
          </w:p>
          <w:p w14:paraId="4A8D9140" w14:textId="77777777" w:rsidR="008A19EA" w:rsidRPr="008A19EA" w:rsidRDefault="008A19EA" w:rsidP="008A19EA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Выберите один ответ:</w:t>
            </w:r>
          </w:p>
          <w:p w14:paraId="340A1267" w14:textId="77777777" w:rsidR="008A19EA" w:rsidRPr="008A19EA" w:rsidRDefault="008A19EA" w:rsidP="008A19EA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a. </w:t>
            </w:r>
            <w:proofErr w:type="spellStart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П.О.Сомову</w:t>
            </w:r>
            <w:proofErr w:type="spellEnd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А.П.Малышеву</w:t>
            </w:r>
            <w:proofErr w:type="spellEnd"/>
          </w:p>
          <w:p w14:paraId="0170BE35" w14:textId="77777777" w:rsidR="008A19EA" w:rsidRPr="008A19EA" w:rsidRDefault="008A19EA" w:rsidP="008A19EA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b. </w:t>
            </w:r>
            <w:proofErr w:type="spellStart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П.Л.Чебышеву</w:t>
            </w:r>
            <w:proofErr w:type="spellEnd"/>
          </w:p>
          <w:p w14:paraId="5D3DA0FD" w14:textId="77777777" w:rsidR="008A19EA" w:rsidRPr="008A19EA" w:rsidRDefault="008A19EA" w:rsidP="008A19EA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c. </w:t>
            </w:r>
            <w:proofErr w:type="spellStart"/>
            <w:r w:rsidRPr="008A19E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Ф.Рело</w:t>
            </w:r>
            <w:proofErr w:type="spellEnd"/>
          </w:p>
          <w:p w14:paraId="2055EA6C" w14:textId="2AEC036E" w:rsidR="008A19EA" w:rsidRPr="008A19EA" w:rsidRDefault="008A19EA" w:rsidP="008A19EA">
            <w:pPr>
              <w:pStyle w:val="a6"/>
              <w:numPr>
                <w:ilvl w:val="1"/>
                <w:numId w:val="44"/>
              </w:numPr>
              <w:tabs>
                <w:tab w:val="left" w:pos="2295"/>
              </w:tabs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/>
                <w:sz w:val="20"/>
                <w:szCs w:val="20"/>
              </w:rPr>
              <w:t>Определите класс кинематической пары</w:t>
            </w:r>
          </w:p>
          <w:p w14:paraId="1B0EEE61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noProof/>
              </w:rPr>
              <w:drawing>
                <wp:inline distT="0" distB="0" distL="0" distR="0" wp14:anchorId="6496C182" wp14:editId="068A955C">
                  <wp:extent cx="1857375" cy="17240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DBBB1C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6A5D9AB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Выберите один ответ:</w:t>
            </w:r>
          </w:p>
          <w:p w14:paraId="339C4D50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третий</w:t>
            </w:r>
          </w:p>
          <w:p w14:paraId="0E4EC7E3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четвертый</w:t>
            </w:r>
          </w:p>
          <w:p w14:paraId="7F57106D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второй</w:t>
            </w:r>
          </w:p>
          <w:p w14:paraId="4A1E11F2" w14:textId="3A9D720D" w:rsidR="008A19EA" w:rsidRPr="008A19EA" w:rsidRDefault="008A19EA" w:rsidP="008A19EA">
            <w:pPr>
              <w:pStyle w:val="a6"/>
              <w:numPr>
                <w:ilvl w:val="1"/>
                <w:numId w:val="44"/>
              </w:numPr>
              <w:tabs>
                <w:tab w:val="left" w:pos="2295"/>
              </w:tabs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/>
                <w:sz w:val="20"/>
                <w:szCs w:val="20"/>
              </w:rPr>
              <w:t>Определите степень подвижности механизма</w:t>
            </w:r>
          </w:p>
          <w:p w14:paraId="7EA33D90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noProof/>
              </w:rPr>
              <w:drawing>
                <wp:inline distT="0" distB="0" distL="0" distR="0" wp14:anchorId="0D90AAF0" wp14:editId="01FA7BBA">
                  <wp:extent cx="2628900" cy="1104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  <w:p w14:paraId="577DB68C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Выберите один ответ:</w:t>
            </w:r>
          </w:p>
          <w:p w14:paraId="0CD0EECE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  <w:p w14:paraId="4666156D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  <w:p w14:paraId="5550C01A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3</w:t>
            </w:r>
          </w:p>
          <w:p w14:paraId="15E6868E" w14:textId="4E4A05C3" w:rsidR="008A19EA" w:rsidRPr="008A19EA" w:rsidRDefault="008A19EA" w:rsidP="008A19EA">
            <w:pPr>
              <w:pStyle w:val="a6"/>
              <w:numPr>
                <w:ilvl w:val="1"/>
                <w:numId w:val="44"/>
              </w:numPr>
              <w:tabs>
                <w:tab w:val="left" w:pos="2295"/>
              </w:tabs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/>
                <w:sz w:val="20"/>
                <w:szCs w:val="20"/>
              </w:rPr>
              <w:t>Дополните определение: "ползуном называется …"</w:t>
            </w:r>
          </w:p>
          <w:p w14:paraId="47C4B8A6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Выберите один ответ:</w:t>
            </w:r>
          </w:p>
          <w:p w14:paraId="60EC8195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a. звено, совершающее колебательное (</w:t>
            </w:r>
            <w:proofErr w:type="spellStart"/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качательное</w:t>
            </w:r>
            <w:proofErr w:type="spellEnd"/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) движение относительно неподвижной оси</w:t>
            </w:r>
          </w:p>
          <w:p w14:paraId="6C3423B1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b. звено, совершающее полный оборот вокруг неподвижной оси</w:t>
            </w:r>
          </w:p>
          <w:p w14:paraId="274A3317" w14:textId="77777777" w:rsidR="008A19EA" w:rsidRPr="008A19EA" w:rsidRDefault="008A19EA" w:rsidP="008A19EA">
            <w:pPr>
              <w:tabs>
                <w:tab w:val="left" w:pos="2295"/>
              </w:tabs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19EA">
              <w:rPr>
                <w:rFonts w:ascii="Times New Roman" w:eastAsia="MS Mincho" w:hAnsi="Times New Roman" w:cs="Times New Roman"/>
                <w:sz w:val="20"/>
                <w:szCs w:val="20"/>
              </w:rPr>
              <w:t>c. звено, перемещающееся поступательно</w:t>
            </w:r>
          </w:p>
          <w:p w14:paraId="1773D771" w14:textId="521CDA00" w:rsidR="002B7228" w:rsidRDefault="002B7228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40492" w14:textId="77777777" w:rsidR="002B7228" w:rsidRDefault="002B7228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54DA" w14:textId="42447C3F" w:rsidR="00742951" w:rsidRP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Вопросы для подготовки к </w:t>
            </w:r>
            <w:r w:rsidR="00693706">
              <w:rPr>
                <w:rFonts w:ascii="Times New Roman" w:hAnsi="Times New Roman" w:cs="Times New Roman"/>
                <w:b/>
                <w:sz w:val="24"/>
                <w:szCs w:val="24"/>
              </w:rPr>
              <w:t>зачету с оценкой</w:t>
            </w:r>
          </w:p>
          <w:p w14:paraId="3A0C5A2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1.Машина, механизм, автомат, автоматическая линия, промышленный робот.</w:t>
            </w:r>
          </w:p>
          <w:p w14:paraId="06EBD7C6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2.Механический КПД. Общий КПД последовательно и параллельно соединенных механизмов.</w:t>
            </w:r>
          </w:p>
          <w:p w14:paraId="20C18A98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3.Схематизированные объекты, рассматриваемые в сопротивлении материалов. Внешние силы, сосредоточенные и распределенные. Расчетная схема.</w:t>
            </w:r>
          </w:p>
          <w:p w14:paraId="3BEE9D85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4.Внутренние силы. Метод сечений. Напряжения: полное, нормальное и касательное.</w:t>
            </w:r>
          </w:p>
          <w:p w14:paraId="4C1DC8E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5.Центральное растяжение и сжатие. Напряжения при растяжении и сжатии в поперечных сечениях.</w:t>
            </w:r>
          </w:p>
          <w:p w14:paraId="2DB18B6E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 xml:space="preserve">6.Деформация при центральном растяжении и сжатии. Закон Гука. Модуль упругости. </w:t>
            </w:r>
            <w:r w:rsidRPr="00E67F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Коэффициент Пуассона.</w:t>
            </w:r>
          </w:p>
          <w:p w14:paraId="0F3ECD4F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7.Механические характеристики материалов. Диаграмма растяжений.</w:t>
            </w:r>
          </w:p>
          <w:p w14:paraId="77571B13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8.Изгиб. Внутренние силовые факторы, поперечная сила и изгибающий момент. Построение эпюр Q(x) и M(x).</w:t>
            </w:r>
          </w:p>
          <w:p w14:paraId="63B69DC3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9.Напряжение на чистом и поперечном изгибе.</w:t>
            </w:r>
          </w:p>
          <w:p w14:paraId="6FCF3766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10.Кручение круглого прямого бруса. Деформации и напряжения при кручении. Расчет на прочность.</w:t>
            </w:r>
          </w:p>
          <w:p w14:paraId="7B8D4407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11.Усталость материалов. Характеристики циклов переменных напряжений. Кривая усталости и предел выносливости.</w:t>
            </w:r>
          </w:p>
          <w:p w14:paraId="7577CA09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12.Назначение и классификация передач.</w:t>
            </w:r>
          </w:p>
          <w:p w14:paraId="0F8EA11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13.Зубчатые передачи: назначение и классификация.</w:t>
            </w:r>
          </w:p>
          <w:p w14:paraId="6DC71039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14.Основные геометрические и кинематические параметры зубчатых передач.</w:t>
            </w:r>
          </w:p>
          <w:p w14:paraId="08C65A3D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15.Определение передаточных отношений многоступенчатых и рядовых зубчатых передач.</w:t>
            </w:r>
          </w:p>
          <w:p w14:paraId="3C808F7B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16.Эвольвентное зубчатое зацепление: основные параметры.</w:t>
            </w:r>
          </w:p>
          <w:p w14:paraId="2B0D39CD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17.Основные виды повреждений зубчатых передач и критерии их расчета.</w:t>
            </w:r>
          </w:p>
          <w:p w14:paraId="356F3854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18.Расчет цилиндрических зубчатых передач на контактную прочность.</w:t>
            </w:r>
          </w:p>
          <w:p w14:paraId="06D0B39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19.Расчет цилиндрических зубчатых передач на изгиб.</w:t>
            </w:r>
          </w:p>
          <w:p w14:paraId="0F86E08F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20.Червячные передачи. Назначение, область применения, достоинства и недостатки. Основные геометрические и кинематические параметры.</w:t>
            </w:r>
          </w:p>
          <w:p w14:paraId="4461779C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21.Расчет червячной передачи на прочность по контактным напряжениям и по напряжениям изгиба.</w:t>
            </w:r>
          </w:p>
          <w:p w14:paraId="6A367535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22.Фрикционные передачи. Основные кинематические и геометрические параметры. Фрикционный вариатор.</w:t>
            </w:r>
          </w:p>
          <w:p w14:paraId="463B74C7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23.Валы и оси. Классификация и назначение. Критерии расчета.</w:t>
            </w:r>
          </w:p>
          <w:p w14:paraId="71FBE02A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24.Подшипники качения. Назначение и конструкции. Критерии выбора.</w:t>
            </w:r>
          </w:p>
          <w:p w14:paraId="66D39E58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25.Подшипники скольжения. Назначение и конструкции. Критерии выбора.</w:t>
            </w:r>
          </w:p>
          <w:p w14:paraId="5F6E962B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26.Заклепочные соединения деталей. Достоинства и недостатки.</w:t>
            </w:r>
          </w:p>
          <w:p w14:paraId="3083E7A8" w14:textId="77777777" w:rsidR="00AA78A5" w:rsidRPr="00E67FFC" w:rsidRDefault="00AA78A5" w:rsidP="00AA78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27.Сварные соединения деталей. Достоинства и недостатки, типы сварных швов.</w:t>
            </w:r>
          </w:p>
          <w:p w14:paraId="0C296C31" w14:textId="4F5AF16C" w:rsidR="008A19EA" w:rsidRPr="00BB026B" w:rsidRDefault="00AA78A5" w:rsidP="00AA78A5">
            <w:pPr>
              <w:tabs>
                <w:tab w:val="left" w:pos="22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FFC">
              <w:rPr>
                <w:rFonts w:ascii="Times New Roman" w:hAnsi="Times New Roman" w:cs="Times New Roman"/>
                <w:sz w:val="24"/>
                <w:szCs w:val="24"/>
              </w:rPr>
              <w:t>28.Штифтовое и профильное соединение.</w:t>
            </w:r>
          </w:p>
          <w:p w14:paraId="344E7916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6D3EF6E" w14:textId="5A6B214F" w:rsidR="00741F5E" w:rsidRDefault="00741F5E" w:rsidP="0072538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1C382B75" w14:textId="77777777" w:rsidR="00741F5E" w:rsidRPr="00C86664" w:rsidRDefault="00741F5E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2D3A220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A39642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6C409AD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79F72371" w14:textId="77777777" w:rsidTr="00E17522">
        <w:tc>
          <w:tcPr>
            <w:tcW w:w="2910" w:type="dxa"/>
          </w:tcPr>
          <w:p w14:paraId="59B4260F" w14:textId="67247F38" w:rsidR="002103AC" w:rsidRPr="006459F1" w:rsidRDefault="00AF7394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F7394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F25032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0424B002" w14:textId="77777777" w:rsidTr="00E17522">
        <w:tc>
          <w:tcPr>
            <w:tcW w:w="2910" w:type="dxa"/>
          </w:tcPr>
          <w:p w14:paraId="1917A774" w14:textId="18CF996F" w:rsidR="002103AC" w:rsidRPr="00B24C1F" w:rsidRDefault="00EA74CB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ПК-8.3</w:t>
            </w:r>
            <w:proofErr w:type="gramStart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>: Производит</w:t>
            </w:r>
            <w:proofErr w:type="gramEnd"/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расчёты механизмов и сооружений, 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7722" w:type="dxa"/>
          </w:tcPr>
          <w:p w14:paraId="330C9108" w14:textId="3357759B" w:rsidR="002103AC" w:rsidRDefault="00B32509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анализировать</w:t>
            </w:r>
            <w:proofErr w:type="gramEnd"/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механические системы</w:t>
            </w:r>
          </w:p>
        </w:tc>
      </w:tr>
      <w:tr w:rsidR="00C90BAC" w:rsidRPr="006459F1" w14:paraId="601AF2CB" w14:textId="77777777" w:rsidTr="00A161C5">
        <w:tc>
          <w:tcPr>
            <w:tcW w:w="10632" w:type="dxa"/>
            <w:gridSpan w:val="2"/>
          </w:tcPr>
          <w:p w14:paraId="0488EDFB" w14:textId="549F59C7" w:rsidR="00C90BAC" w:rsidRDefault="00C90BAC" w:rsidP="00C90B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="0069370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зачету с оценкой</w:t>
            </w:r>
          </w:p>
          <w:p w14:paraId="286B9A8F" w14:textId="2485A29B" w:rsidR="00AA78A5" w:rsidRDefault="00AA78A5" w:rsidP="00C90B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Исследовать простейшую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деталь</w:t>
            </w:r>
            <w:r w:rsidR="0080672B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gramEnd"/>
            <w:r w:rsidR="0080672B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стержень, балку, вал)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на прочность</w:t>
            </w:r>
          </w:p>
          <w:p w14:paraId="2C01027E" w14:textId="5584DF01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1.1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Перечислите характеристики прочности и пластичности материала.</w:t>
            </w:r>
          </w:p>
          <w:p w14:paraId="73674894" w14:textId="0B5003C3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1.2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Начертите машинную диаграмму растяжения образца пластичного материала,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обозначьте и укажите названия ее характерных участков</w:t>
            </w:r>
          </w:p>
          <w:p w14:paraId="401E2880" w14:textId="623A198C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1.3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Укажите на соответствующей диаграмме отрезок, равный относительной остаточной деформации рабочей части образца после разрыва</w:t>
            </w:r>
          </w:p>
          <w:p w14:paraId="278FE8E5" w14:textId="27E7FF19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1.4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Дайте определение условному пределу текучести и укажите последовательность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действий для его определения с помощью диаграммы. Для каких материалов его определяют</w:t>
            </w:r>
          </w:p>
          <w:p w14:paraId="56E66338" w14:textId="3C580C8C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1.5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Запишите формулу для расчета допускаемого напряжения в общем виде.</w:t>
            </w:r>
          </w:p>
          <w:p w14:paraId="5F7946DD" w14:textId="44CA6F46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1.6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Перечислите основные факторы, которые следует учитывать при назначении коэффициента запаса прочности.</w:t>
            </w:r>
          </w:p>
          <w:p w14:paraId="0A3D9FFA" w14:textId="3F7A54B9" w:rsidR="00C90BAC" w:rsidRP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1.7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Перечислите механические характеристики материала, которые изменяются 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результате наклепа.</w:t>
            </w:r>
          </w:p>
          <w:p w14:paraId="37C23F3D" w14:textId="77777777" w:rsidR="00C90BAC" w:rsidRDefault="00C90BAC" w:rsidP="00C90B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1.8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Перечислите механические характеристики материала, которые не изменяются 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C90BA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результате наклепа.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\</w:t>
            </w:r>
          </w:p>
          <w:p w14:paraId="238929F2" w14:textId="03253694" w:rsidR="00C90BAC" w:rsidRPr="00C90BAC" w:rsidRDefault="00C90BAC" w:rsidP="0080672B">
            <w:pPr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9F0464" w:rsidRPr="006459F1" w14:paraId="0215FFD5" w14:textId="77777777" w:rsidTr="000F582D">
        <w:tc>
          <w:tcPr>
            <w:tcW w:w="2910" w:type="dxa"/>
          </w:tcPr>
          <w:p w14:paraId="287669E5" w14:textId="38C9A517" w:rsidR="009F0464" w:rsidRPr="00B24C1F" w:rsidRDefault="00EA74CB" w:rsidP="000F582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ПК-8.3: Производит расчёты механизмов и сооружений, </w:t>
            </w:r>
            <w:r w:rsidRPr="00EA74C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анализирует механические системы на стадиях проектирования устройств системы электроснабжения</w:t>
            </w:r>
          </w:p>
        </w:tc>
        <w:tc>
          <w:tcPr>
            <w:tcW w:w="7722" w:type="dxa"/>
          </w:tcPr>
          <w:p w14:paraId="61C94983" w14:textId="6FEEDF29" w:rsidR="009F0464" w:rsidRDefault="00B32509" w:rsidP="000F58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</w:t>
            </w:r>
            <w:proofErr w:type="gramEnd"/>
            <w:r w:rsidR="00AF7394" w:rsidRPr="00AF73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расчёта механизмов и сооружений</w:t>
            </w:r>
          </w:p>
        </w:tc>
      </w:tr>
      <w:tr w:rsidR="009F0464" w:rsidRPr="006459F1" w14:paraId="2109CA14" w14:textId="77777777" w:rsidTr="000F582D">
        <w:trPr>
          <w:trHeight w:val="743"/>
        </w:trPr>
        <w:tc>
          <w:tcPr>
            <w:tcW w:w="10632" w:type="dxa"/>
            <w:gridSpan w:val="2"/>
          </w:tcPr>
          <w:p w14:paraId="3FB37222" w14:textId="77777777" w:rsidR="009F0464" w:rsidRDefault="009F0464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22E4CC1" w14:textId="5BA393D4" w:rsidR="009F0464" w:rsidRDefault="009F0464" w:rsidP="000F582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="0069370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зачету с оценкой</w:t>
            </w:r>
          </w:p>
          <w:p w14:paraId="45AB854F" w14:textId="602614B8" w:rsidR="0080672B" w:rsidRDefault="0080672B" w:rsidP="000F582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Исследовать простейшие соединения деталей машин</w:t>
            </w:r>
          </w:p>
          <w:p w14:paraId="2543701E" w14:textId="04A10089" w:rsidR="009F0464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крутящий момент на ведущем валу изображенной передачи, если мощность на выходном валу равна 6,6 кВт, скорость на входе и выходе 60 и 15 рад/с, КПД – 0,96.</w:t>
            </w:r>
          </w:p>
          <w:p w14:paraId="2730E6DF" w14:textId="6595A312" w:rsidR="009F0464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2. Построить проекции линии пересечения двух поверхностей </w:t>
            </w:r>
          </w:p>
          <w:p w14:paraId="1A15C6CA" w14:textId="1CDDB28B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.3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достаточна ли прочность болта с внутренним диметром резьбы 16 мм, установленного в отверстия с зазором и нагруженного осевой силой 4000Н (Допускаемое напряжение 400 мПа)</w:t>
            </w:r>
          </w:p>
          <w:p w14:paraId="5077FBB0" w14:textId="16EA57DA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4.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передаточное отношение число редуктора и угловую скорость ведомого вала, если ведущий вал вращается с угловой скоростью ɷ1 = 45с -1, а число зубьев Z1=28, Z2=42.</w:t>
            </w:r>
          </w:p>
          <w:p w14:paraId="25FF73A5" w14:textId="238F2F9E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величину крутящего момента, который может передать стальной шрифт диаметром 6 мм. (Диаметр вала 25мм, диаметр ступицы 35мм, [τ]ср=70 Мпа, [σ]см = 200 Мпа)</w:t>
            </w:r>
          </w:p>
          <w:p w14:paraId="54043936" w14:textId="154D4A4B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достаточна ли прочность болта диаметром 20 мм, установленного в отверстия без зазора. Соединение нагружено поперечной силой Р=5 Кн. (Допускаемое напряжение 200 Мпа)</w:t>
            </w:r>
          </w:p>
          <w:p w14:paraId="4113B644" w14:textId="7FF6F2EF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7.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достаточна ли прочность болта с внутренним диаметром резьбы 20 мм, установленного в отверстия с зазором и нагруженного осевой силой 6000 Н. (Допускаемое напряжение 400 Мпа)</w:t>
            </w:r>
          </w:p>
          <w:p w14:paraId="2C442CE4" w14:textId="14889442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8.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диаметр болта, установленного в отверстия с зазором, если на соединение действует поперечная сила Р=15 Кн. (Допускаемое напряжение 200 Мпа, коэффициент трения в стыке 0,2)</w:t>
            </w:r>
          </w:p>
          <w:p w14:paraId="4E7AE6AB" w14:textId="2EB5D1DF" w:rsidR="009F0464" w:rsidRPr="00461D89" w:rsidRDefault="0080672B" w:rsidP="000F582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9F04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F0464" w:rsidRPr="00461D8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9. </w:t>
            </w:r>
            <w:r w:rsidR="009F0464">
              <w:t xml:space="preserve"> </w:t>
            </w:r>
            <w:r w:rsidR="009F0464" w:rsidRPr="00E67FF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диаметр болта, установленного в отверстия с зазором, если на соединение действует поперечная сила Р=10 Кн. (Допускаемое напряжение 200 Мпа, коэффициент трения в стыке 0,2)</w:t>
            </w:r>
          </w:p>
          <w:p w14:paraId="5BEFFEAB" w14:textId="77777777" w:rsidR="009F0464" w:rsidRPr="00C86664" w:rsidRDefault="009F0464" w:rsidP="000F582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A9350F4" w14:textId="4DE4A660" w:rsidR="00AA78A5" w:rsidRDefault="00AA78A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0518E9" w14:textId="77777777" w:rsidR="00C45CA2" w:rsidRDefault="00C45CA2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0957382" w14:textId="6E040372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07D3E62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935F57" w14:textId="6DB68E5E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693706">
        <w:rPr>
          <w:rFonts w:ascii="Times New Roman" w:eastAsia="Times New Roman" w:hAnsi="Times New Roman"/>
          <w:b/>
          <w:bCs/>
          <w:iCs/>
          <w:sz w:val="24"/>
          <w:szCs w:val="24"/>
        </w:rPr>
        <w:t>зачету с оценкой</w:t>
      </w:r>
    </w:p>
    <w:p w14:paraId="6BBD7BCC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965DD6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1.Машина, механизм, автомат, автоматическая линия, промышленный робот.</w:t>
      </w:r>
    </w:p>
    <w:p w14:paraId="13EB94F5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2.Механический КПД. Общий КПД последовательно и параллельно соединенных механизмов.</w:t>
      </w:r>
    </w:p>
    <w:p w14:paraId="4FBE3AFE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3.Схематизированные объекты, рассматриваемые в сопротивлении материалов. Внешние силы, сосредоточенные и распределенные. Расчетная схема.</w:t>
      </w:r>
    </w:p>
    <w:p w14:paraId="4FEA00C2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4.Внутренние силы. Метод сечений. Напряжения: полное, нормальное и касательное.</w:t>
      </w:r>
    </w:p>
    <w:p w14:paraId="5F2BEE30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5.Центральное растяжение и сжатие. Напряжения при растяжении и сжатии в поперечных сечениях.</w:t>
      </w:r>
    </w:p>
    <w:p w14:paraId="335D8DDE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6.Деформация при центральном растяжении и сжатии. Закон Гука. Модуль упругости. Коэффициент Пуассона.</w:t>
      </w:r>
    </w:p>
    <w:p w14:paraId="27183CBD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7.Механические характеристики материалов. Диаграмма растяжений.</w:t>
      </w:r>
    </w:p>
    <w:p w14:paraId="67DEF640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8.Изгиб. Внутренние силовые факторы, поперечная сила и изгибающий момент. Построение эпюр Q(x) и M(x).</w:t>
      </w:r>
    </w:p>
    <w:p w14:paraId="6F99DC0D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9.Напряжение на чистом и поперечном изгибе.</w:t>
      </w:r>
    </w:p>
    <w:p w14:paraId="7C9BC0A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10.Кручение круглого прямого бруса. Деформации и напряжения при кручении. Расчет на прочность.</w:t>
      </w:r>
    </w:p>
    <w:p w14:paraId="7E3AB01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11.Усталость материалов. Характеристики циклов переменных напряжений. Кривая усталости и предел выносливости.</w:t>
      </w:r>
    </w:p>
    <w:p w14:paraId="2C825213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12.Назначение и классификация передач.</w:t>
      </w:r>
    </w:p>
    <w:p w14:paraId="1E937626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13.Зубчатые передачи: назначение и классификация.</w:t>
      </w:r>
    </w:p>
    <w:p w14:paraId="1A286214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14.Основные геометрические и кинематические параметры зубчатых передач.</w:t>
      </w:r>
    </w:p>
    <w:p w14:paraId="1A475DAE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15.Определение передаточных отношений многоступенчатых и рядовых зубчатых передач.</w:t>
      </w:r>
    </w:p>
    <w:p w14:paraId="3EE18978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16.Эвольвентное зубчатое зацепление: основные параметры.</w:t>
      </w:r>
    </w:p>
    <w:p w14:paraId="6D638F5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17.Основные виды повреждений зубчатых передач и критерии их расчета.</w:t>
      </w:r>
    </w:p>
    <w:p w14:paraId="1F7EF923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18.Расчет цилиндрических зубчатых передач на контактную прочность.</w:t>
      </w:r>
    </w:p>
    <w:p w14:paraId="6528895B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19.Расчет цилиндрических зубчатых передач на изгиб.</w:t>
      </w:r>
    </w:p>
    <w:p w14:paraId="5F2A5980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20.Червячные передачи. Назначение, область применения, достоинства и недостатки. Основные геометрические и кинематические параметры.</w:t>
      </w:r>
    </w:p>
    <w:p w14:paraId="76B85D7C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21.Расчет червячной передачи на прочность по контактным напряжениям и по напряжениям изгиба.</w:t>
      </w:r>
    </w:p>
    <w:p w14:paraId="19E76405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lastRenderedPageBreak/>
        <w:t>22.Фрикционные передачи. Основные кинематические и геометрические параметры. Фрикционный вариатор.</w:t>
      </w:r>
    </w:p>
    <w:p w14:paraId="5CF4E4F6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23.Валы и оси. Классификация и назначение. Критерии расчета.</w:t>
      </w:r>
    </w:p>
    <w:p w14:paraId="3A00A6B5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24.Подшипники качения. Назначение и конструкции. Критерии выбора.</w:t>
      </w:r>
    </w:p>
    <w:p w14:paraId="46083277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25.Подшипники скольжения. Назначение и конструкции. Критерии выбора.</w:t>
      </w:r>
    </w:p>
    <w:p w14:paraId="4384C85C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26.Заклепочные соединения деталей. Достоинства и недостатки.</w:t>
      </w:r>
    </w:p>
    <w:p w14:paraId="5807560D" w14:textId="77777777" w:rsidR="00E67FFC" w:rsidRPr="00E67FFC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27.Сварные соединения деталей. Достоинства и недостатки, типы сварных швов.</w:t>
      </w:r>
    </w:p>
    <w:p w14:paraId="006481C4" w14:textId="53B7ABBC" w:rsidR="00B93093" w:rsidRDefault="00E67FFC" w:rsidP="00E67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FFC">
        <w:rPr>
          <w:rFonts w:ascii="Times New Roman" w:hAnsi="Times New Roman" w:cs="Times New Roman"/>
          <w:sz w:val="24"/>
          <w:szCs w:val="24"/>
        </w:rPr>
        <w:t>28.Штифтовое и профильное соединение.</w:t>
      </w:r>
    </w:p>
    <w:p w14:paraId="4844291B" w14:textId="77777777" w:rsidR="00E67FFC" w:rsidRDefault="00E67FFC" w:rsidP="00E67F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DB3484" w14:textId="4E9FD7CF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7A57F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58C5D91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4EE532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5F9B4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8D589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48CF3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E5AAA8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74D673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F7CB4B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2CC7BC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6F7648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D8FC0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E49F9C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700219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B1526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56925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DE0527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1C915A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A512AF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6EB455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F80A05E" w14:textId="77777777" w:rsidR="00693706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BF38288" w14:textId="77777777" w:rsidR="00693706" w:rsidRPr="009E1016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94DF22" w14:textId="77777777" w:rsidR="00693706" w:rsidRPr="00A80977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E4102E6" w14:textId="77777777" w:rsidR="00693706" w:rsidRPr="00A80977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F1932CE" w14:textId="77777777" w:rsidR="00693706" w:rsidRPr="00A80977" w:rsidRDefault="00693706" w:rsidP="006937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4BEEF6A" w14:textId="77777777" w:rsidR="00693706" w:rsidRPr="00A80977" w:rsidRDefault="00693706" w:rsidP="0069370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A03DB21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A4B77C" w14:textId="271FB9A2" w:rsidR="00032933" w:rsidRDefault="00032933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3293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28D3E" w14:textId="77777777" w:rsidR="00BA1C4C" w:rsidRDefault="00BA1C4C" w:rsidP="00EE3C25">
      <w:pPr>
        <w:spacing w:after="0" w:line="240" w:lineRule="auto"/>
      </w:pPr>
      <w:r>
        <w:separator/>
      </w:r>
    </w:p>
  </w:endnote>
  <w:endnote w:type="continuationSeparator" w:id="0">
    <w:p w14:paraId="039A0D29" w14:textId="77777777" w:rsidR="00BA1C4C" w:rsidRDefault="00BA1C4C" w:rsidP="00EE3C25">
      <w:pPr>
        <w:spacing w:after="0" w:line="240" w:lineRule="auto"/>
      </w:pPr>
      <w:r>
        <w:continuationSeparator/>
      </w:r>
    </w:p>
  </w:endnote>
  <w:endnote w:type="continuationNotice" w:id="1">
    <w:p w14:paraId="7FF83686" w14:textId="77777777" w:rsidR="00BA1C4C" w:rsidRDefault="00BA1C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E95C2" w14:textId="77777777" w:rsidR="00BA1C4C" w:rsidRDefault="00BA1C4C" w:rsidP="00EE3C25">
      <w:pPr>
        <w:spacing w:after="0" w:line="240" w:lineRule="auto"/>
      </w:pPr>
      <w:r>
        <w:separator/>
      </w:r>
    </w:p>
  </w:footnote>
  <w:footnote w:type="continuationSeparator" w:id="0">
    <w:p w14:paraId="5A4236F2" w14:textId="77777777" w:rsidR="00BA1C4C" w:rsidRDefault="00BA1C4C" w:rsidP="00EE3C25">
      <w:pPr>
        <w:spacing w:after="0" w:line="240" w:lineRule="auto"/>
      </w:pPr>
      <w:r>
        <w:continuationSeparator/>
      </w:r>
    </w:p>
  </w:footnote>
  <w:footnote w:type="continuationNotice" w:id="1">
    <w:p w14:paraId="5487DA7A" w14:textId="77777777" w:rsidR="00BA1C4C" w:rsidRDefault="00BA1C4C">
      <w:pPr>
        <w:spacing w:after="0" w:line="240" w:lineRule="auto"/>
      </w:pPr>
    </w:p>
  </w:footnote>
  <w:footnote w:id="2">
    <w:p w14:paraId="783EF26B" w14:textId="77777777" w:rsidR="005500F1" w:rsidRPr="00A80977" w:rsidRDefault="005500F1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EA1D6D"/>
    <w:multiLevelType w:val="multilevel"/>
    <w:tmpl w:val="4ADE84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75109F5"/>
    <w:multiLevelType w:val="multilevel"/>
    <w:tmpl w:val="4ADE84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59BB2097"/>
    <w:multiLevelType w:val="hybridMultilevel"/>
    <w:tmpl w:val="13A059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CCF2E80"/>
    <w:multiLevelType w:val="multilevel"/>
    <w:tmpl w:val="4ADE84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4C2A7D"/>
    <w:multiLevelType w:val="hybridMultilevel"/>
    <w:tmpl w:val="09521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5"/>
  </w:num>
  <w:num w:numId="3">
    <w:abstractNumId w:val="31"/>
  </w:num>
  <w:num w:numId="4">
    <w:abstractNumId w:val="32"/>
  </w:num>
  <w:num w:numId="5">
    <w:abstractNumId w:val="28"/>
  </w:num>
  <w:num w:numId="6">
    <w:abstractNumId w:val="21"/>
  </w:num>
  <w:num w:numId="7">
    <w:abstractNumId w:val="26"/>
  </w:num>
  <w:num w:numId="8">
    <w:abstractNumId w:val="40"/>
  </w:num>
  <w:num w:numId="9">
    <w:abstractNumId w:val="41"/>
  </w:num>
  <w:num w:numId="10">
    <w:abstractNumId w:val="37"/>
  </w:num>
  <w:num w:numId="11">
    <w:abstractNumId w:val="33"/>
  </w:num>
  <w:num w:numId="12">
    <w:abstractNumId w:val="10"/>
  </w:num>
  <w:num w:numId="13">
    <w:abstractNumId w:val="9"/>
  </w:num>
  <w:num w:numId="14">
    <w:abstractNumId w:val="39"/>
  </w:num>
  <w:num w:numId="15">
    <w:abstractNumId w:val="22"/>
  </w:num>
  <w:num w:numId="16">
    <w:abstractNumId w:val="42"/>
  </w:num>
  <w:num w:numId="17">
    <w:abstractNumId w:val="3"/>
  </w:num>
  <w:num w:numId="18">
    <w:abstractNumId w:val="20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19"/>
  </w:num>
  <w:num w:numId="28">
    <w:abstractNumId w:val="13"/>
  </w:num>
  <w:num w:numId="29">
    <w:abstractNumId w:val="43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36"/>
  </w:num>
  <w:num w:numId="43">
    <w:abstractNumId w:val="44"/>
  </w:num>
  <w:num w:numId="44">
    <w:abstractNumId w:val="35"/>
  </w:num>
  <w:num w:numId="45">
    <w:abstractNumId w:val="38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EC4"/>
    <w:rsid w:val="000327BD"/>
    <w:rsid w:val="00032933"/>
    <w:rsid w:val="00036BB0"/>
    <w:rsid w:val="00046B37"/>
    <w:rsid w:val="00050AE8"/>
    <w:rsid w:val="00055E3E"/>
    <w:rsid w:val="00057B14"/>
    <w:rsid w:val="00063553"/>
    <w:rsid w:val="00065FC5"/>
    <w:rsid w:val="0006691F"/>
    <w:rsid w:val="00066AE2"/>
    <w:rsid w:val="00070E92"/>
    <w:rsid w:val="00091C47"/>
    <w:rsid w:val="0009397A"/>
    <w:rsid w:val="00094DA5"/>
    <w:rsid w:val="000A5D2F"/>
    <w:rsid w:val="000B1C71"/>
    <w:rsid w:val="000B4424"/>
    <w:rsid w:val="000C0257"/>
    <w:rsid w:val="000D296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1299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228"/>
    <w:rsid w:val="002B787F"/>
    <w:rsid w:val="002C2C8C"/>
    <w:rsid w:val="002C35C5"/>
    <w:rsid w:val="002C5147"/>
    <w:rsid w:val="002D202E"/>
    <w:rsid w:val="002F2118"/>
    <w:rsid w:val="00306FC3"/>
    <w:rsid w:val="00307025"/>
    <w:rsid w:val="00316E28"/>
    <w:rsid w:val="003265C2"/>
    <w:rsid w:val="0034217B"/>
    <w:rsid w:val="0034463F"/>
    <w:rsid w:val="0035020D"/>
    <w:rsid w:val="00350AE4"/>
    <w:rsid w:val="00360DBC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0554A"/>
    <w:rsid w:val="00411921"/>
    <w:rsid w:val="00415A3E"/>
    <w:rsid w:val="00423226"/>
    <w:rsid w:val="004244A7"/>
    <w:rsid w:val="00433E95"/>
    <w:rsid w:val="004343CD"/>
    <w:rsid w:val="00434910"/>
    <w:rsid w:val="00436935"/>
    <w:rsid w:val="00445513"/>
    <w:rsid w:val="004535FB"/>
    <w:rsid w:val="0045692D"/>
    <w:rsid w:val="004577F0"/>
    <w:rsid w:val="00461D89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5DC6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500F1"/>
    <w:rsid w:val="00556FA4"/>
    <w:rsid w:val="00560597"/>
    <w:rsid w:val="00566887"/>
    <w:rsid w:val="00567DFC"/>
    <w:rsid w:val="00580FBA"/>
    <w:rsid w:val="00582982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06D49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706"/>
    <w:rsid w:val="006946C7"/>
    <w:rsid w:val="0069718F"/>
    <w:rsid w:val="006B10C2"/>
    <w:rsid w:val="006B1336"/>
    <w:rsid w:val="006B2D36"/>
    <w:rsid w:val="006B2FB2"/>
    <w:rsid w:val="006B4197"/>
    <w:rsid w:val="006B7AAC"/>
    <w:rsid w:val="006D0BE1"/>
    <w:rsid w:val="006D31B0"/>
    <w:rsid w:val="006E7601"/>
    <w:rsid w:val="006F60A2"/>
    <w:rsid w:val="007058FE"/>
    <w:rsid w:val="00707255"/>
    <w:rsid w:val="00707A71"/>
    <w:rsid w:val="00715F1D"/>
    <w:rsid w:val="00717AE0"/>
    <w:rsid w:val="00720E31"/>
    <w:rsid w:val="00725388"/>
    <w:rsid w:val="007340D3"/>
    <w:rsid w:val="00734914"/>
    <w:rsid w:val="007419C7"/>
    <w:rsid w:val="00741F5E"/>
    <w:rsid w:val="00742951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1549"/>
    <w:rsid w:val="0080343E"/>
    <w:rsid w:val="0080672B"/>
    <w:rsid w:val="0081717D"/>
    <w:rsid w:val="008231B7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A19EA"/>
    <w:rsid w:val="008B4342"/>
    <w:rsid w:val="008B758B"/>
    <w:rsid w:val="008C166F"/>
    <w:rsid w:val="008C19F3"/>
    <w:rsid w:val="008C1E68"/>
    <w:rsid w:val="008C3823"/>
    <w:rsid w:val="008D4F66"/>
    <w:rsid w:val="008D5846"/>
    <w:rsid w:val="008D7A51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8C8"/>
    <w:rsid w:val="00955B91"/>
    <w:rsid w:val="00956E19"/>
    <w:rsid w:val="00957747"/>
    <w:rsid w:val="00962748"/>
    <w:rsid w:val="00966AF3"/>
    <w:rsid w:val="0097266E"/>
    <w:rsid w:val="00973FEE"/>
    <w:rsid w:val="0097755D"/>
    <w:rsid w:val="00990735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4E57"/>
    <w:rsid w:val="009E1016"/>
    <w:rsid w:val="009F0464"/>
    <w:rsid w:val="009F2E34"/>
    <w:rsid w:val="00A05D76"/>
    <w:rsid w:val="00A30F9C"/>
    <w:rsid w:val="00A3570A"/>
    <w:rsid w:val="00A441EE"/>
    <w:rsid w:val="00A504A2"/>
    <w:rsid w:val="00A52905"/>
    <w:rsid w:val="00A567FC"/>
    <w:rsid w:val="00A57120"/>
    <w:rsid w:val="00A6273E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59C"/>
    <w:rsid w:val="00AA78A5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394"/>
    <w:rsid w:val="00AF7536"/>
    <w:rsid w:val="00B0086E"/>
    <w:rsid w:val="00B121E1"/>
    <w:rsid w:val="00B125DD"/>
    <w:rsid w:val="00B13FBD"/>
    <w:rsid w:val="00B24C1F"/>
    <w:rsid w:val="00B2658C"/>
    <w:rsid w:val="00B31111"/>
    <w:rsid w:val="00B32509"/>
    <w:rsid w:val="00B44727"/>
    <w:rsid w:val="00B6360A"/>
    <w:rsid w:val="00B65183"/>
    <w:rsid w:val="00B669D5"/>
    <w:rsid w:val="00B67F1E"/>
    <w:rsid w:val="00B735E8"/>
    <w:rsid w:val="00B76696"/>
    <w:rsid w:val="00B76779"/>
    <w:rsid w:val="00B80942"/>
    <w:rsid w:val="00B85B3F"/>
    <w:rsid w:val="00B910B1"/>
    <w:rsid w:val="00B91957"/>
    <w:rsid w:val="00B93093"/>
    <w:rsid w:val="00B9778B"/>
    <w:rsid w:val="00BA124B"/>
    <w:rsid w:val="00BA1C4C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2CC4"/>
    <w:rsid w:val="00C4415E"/>
    <w:rsid w:val="00C45CA2"/>
    <w:rsid w:val="00C46C55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0BAC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45A7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6707"/>
    <w:rsid w:val="00E67117"/>
    <w:rsid w:val="00E67FFC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74CB"/>
    <w:rsid w:val="00EB53E1"/>
    <w:rsid w:val="00EB54B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1CF5"/>
    <w:rsid w:val="00F63809"/>
    <w:rsid w:val="00F64163"/>
    <w:rsid w:val="00F67470"/>
    <w:rsid w:val="00F77390"/>
    <w:rsid w:val="00F82C81"/>
    <w:rsid w:val="00FA17D5"/>
    <w:rsid w:val="00FB52C0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E73C"/>
  <w15:docId w15:val="{96B69E32-D07D-41C6-849D-E9FC83E8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268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146670280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1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29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76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6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157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92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972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01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EA27B-5283-40D8-80BA-77A1BC30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</cp:revision>
  <cp:lastPrinted>2021-02-16T04:52:00Z</cp:lastPrinted>
  <dcterms:created xsi:type="dcterms:W3CDTF">2021-04-24T09:30:00Z</dcterms:created>
  <dcterms:modified xsi:type="dcterms:W3CDTF">2026-08-20T14:32:00Z</dcterms:modified>
</cp:coreProperties>
</file>